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7F2A" w14:textId="07967706" w:rsidR="00327CD0" w:rsidRPr="00953985" w:rsidRDefault="00B10556" w:rsidP="00953985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24"/>
        </w:rPr>
      </w:pPr>
      <w:r w:rsidRPr="00953985">
        <w:rPr>
          <w:rFonts w:asciiTheme="minorHAnsi" w:hAnsiTheme="minorHAnsi"/>
          <w:b/>
          <w:bCs/>
          <w:color w:val="0070C0"/>
          <w:sz w:val="56"/>
          <w:szCs w:val="56"/>
        </w:rPr>
        <w:t>ORGANIZZAZIONI INTERNAZIONALI</w:t>
      </w:r>
    </w:p>
    <w:p w14:paraId="61AFDAD5" w14:textId="551FEB1A" w:rsidR="00AB048B" w:rsidRPr="00953985" w:rsidRDefault="00B10556" w:rsidP="00953985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  <w:r w:rsidRPr="00953985">
        <w:rPr>
          <w:rFonts w:asciiTheme="minorHAnsi" w:hAnsiTheme="minorHAnsi"/>
          <w:b/>
          <w:bCs/>
          <w:noProof/>
          <w:color w:val="0070C0"/>
        </w:rPr>
        <w:drawing>
          <wp:inline distT="0" distB="0" distL="0" distR="0" wp14:anchorId="448B1D4F" wp14:editId="45095BD0">
            <wp:extent cx="5992122" cy="389129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4"/>
                    <a:stretch/>
                  </pic:blipFill>
                  <pic:spPr bwMode="auto">
                    <a:xfrm>
                      <a:off x="0" y="0"/>
                      <a:ext cx="6022131" cy="391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D94F9" w14:textId="77777777" w:rsidR="00953985" w:rsidRPr="00953985" w:rsidRDefault="00953985" w:rsidP="00953985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20"/>
          <w:szCs w:val="20"/>
        </w:rPr>
      </w:pPr>
    </w:p>
    <w:p w14:paraId="6403C76C" w14:textId="45837CF5" w:rsidR="00B26C82" w:rsidRPr="00953985" w:rsidRDefault="00B26C82" w:rsidP="00953985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b w:val="0"/>
          <w:bCs w:val="0"/>
          <w:color w:val="333840"/>
          <w:sz w:val="24"/>
          <w:szCs w:val="24"/>
        </w:rPr>
      </w:pPr>
      <w:r w:rsidRPr="00953985">
        <w:rPr>
          <w:rFonts w:asciiTheme="minorHAnsi" w:hAnsiTheme="minorHAnsi" w:cs="Segoe UI"/>
          <w:color w:val="0070C0"/>
          <w:sz w:val="40"/>
          <w:szCs w:val="40"/>
        </w:rPr>
        <w:t>I rapporti internazionali tra gli Stati</w:t>
      </w:r>
      <w:r w:rsidRPr="00953985">
        <w:rPr>
          <w:rFonts w:asciiTheme="minorHAnsi" w:hAnsiTheme="minorHAnsi" w:cs="Segoe UI"/>
          <w:color w:val="0070C0"/>
          <w:sz w:val="40"/>
          <w:szCs w:val="40"/>
        </w:rPr>
        <w:br/>
      </w:r>
      <w:r w:rsidR="008260C2" w:rsidRPr="00953985">
        <w:rPr>
          <w:rFonts w:asciiTheme="minorHAnsi" w:hAnsiTheme="minorHAnsi"/>
          <w:b w:val="0"/>
          <w:bCs w:val="0"/>
          <w:color w:val="333840"/>
          <w:sz w:val="24"/>
          <w:szCs w:val="24"/>
        </w:rPr>
        <w:t>Gli</w:t>
      </w:r>
      <w:r w:rsidR="008260C2" w:rsidRPr="00953985">
        <w:rPr>
          <w:rFonts w:asciiTheme="minorHAnsi" w:hAnsiTheme="minorHAnsi"/>
          <w:b w:val="0"/>
          <w:bCs w:val="0"/>
          <w:color w:val="333840"/>
          <w:sz w:val="24"/>
          <w:szCs w:val="24"/>
        </w:rPr>
        <w:t xml:space="preserve"> Stati</w:t>
      </w:r>
      <w:r w:rsidR="008260C2" w:rsidRPr="00953985">
        <w:rPr>
          <w:rFonts w:asciiTheme="minorHAnsi" w:hAnsiTheme="minorHAnsi"/>
          <w:b w:val="0"/>
          <w:bCs w:val="0"/>
          <w:color w:val="333840"/>
          <w:sz w:val="24"/>
          <w:szCs w:val="24"/>
        </w:rPr>
        <w:t> intrattengono degli scambi e delle relazioni tra loro. Questi rapporti sono regolati da </w:t>
      </w:r>
      <w:r w:rsidR="008260C2" w:rsidRPr="00953985">
        <w:rPr>
          <w:rStyle w:val="Enfasigrassetto"/>
          <w:rFonts w:asciiTheme="minorHAnsi" w:hAnsiTheme="minorHAnsi"/>
          <w:b/>
          <w:bCs/>
          <w:color w:val="333840"/>
          <w:sz w:val="24"/>
          <w:szCs w:val="24"/>
        </w:rPr>
        <w:t>trattati</w:t>
      </w:r>
      <w:r w:rsidR="008260C2" w:rsidRPr="00953985">
        <w:rPr>
          <w:rFonts w:asciiTheme="minorHAnsi" w:hAnsiTheme="minorHAnsi"/>
          <w:b w:val="0"/>
          <w:bCs w:val="0"/>
          <w:color w:val="333840"/>
          <w:sz w:val="24"/>
          <w:szCs w:val="24"/>
        </w:rPr>
        <w:t> e </w:t>
      </w:r>
      <w:r w:rsidR="008260C2" w:rsidRPr="00953985">
        <w:rPr>
          <w:rStyle w:val="Enfasigrassetto"/>
          <w:rFonts w:asciiTheme="minorHAnsi" w:hAnsiTheme="minorHAnsi"/>
          <w:b/>
          <w:bCs/>
          <w:color w:val="333840"/>
          <w:sz w:val="24"/>
          <w:szCs w:val="24"/>
        </w:rPr>
        <w:t>leggi</w:t>
      </w:r>
      <w:r w:rsidR="008260C2" w:rsidRPr="00953985">
        <w:rPr>
          <w:rFonts w:asciiTheme="minorHAnsi" w:hAnsiTheme="minorHAnsi"/>
          <w:b w:val="0"/>
          <w:bCs w:val="0"/>
          <w:color w:val="333840"/>
          <w:sz w:val="24"/>
          <w:szCs w:val="24"/>
        </w:rPr>
        <w:t> del diritto internazionale.</w:t>
      </w:r>
    </w:p>
    <w:p w14:paraId="10AB6DDC" w14:textId="77777777" w:rsidR="00B26C82" w:rsidRPr="00953985" w:rsidRDefault="00B26C82" w:rsidP="00953985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12"/>
          <w:szCs w:val="12"/>
        </w:rPr>
      </w:pPr>
    </w:p>
    <w:p w14:paraId="4BE11AD1" w14:textId="012909B9" w:rsidR="008260C2" w:rsidRPr="005A2535" w:rsidRDefault="008260C2" w:rsidP="00953985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24"/>
          <w:szCs w:val="24"/>
        </w:rPr>
      </w:pPr>
      <w:r w:rsidRPr="005A2535">
        <w:rPr>
          <w:rFonts w:asciiTheme="minorHAnsi" w:hAnsiTheme="minorHAnsi"/>
          <w:color w:val="333840"/>
          <w:sz w:val="24"/>
          <w:szCs w:val="24"/>
        </w:rPr>
        <w:t>I principali obiettivi delle relazioni internazionali sono</w:t>
      </w:r>
      <w:r w:rsidR="00953985" w:rsidRPr="005A2535">
        <w:rPr>
          <w:rFonts w:asciiTheme="minorHAnsi" w:hAnsiTheme="minorHAnsi"/>
          <w:color w:val="333840"/>
          <w:sz w:val="24"/>
          <w:szCs w:val="24"/>
        </w:rPr>
        <w:t>:</w:t>
      </w:r>
    </w:p>
    <w:p w14:paraId="15CE99A6" w14:textId="77777777" w:rsidR="008260C2" w:rsidRPr="00953985" w:rsidRDefault="008260C2" w:rsidP="00953985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tutelare i diritti fondamentali;</w:t>
      </w:r>
    </w:p>
    <w:p w14:paraId="31E920FD" w14:textId="77777777" w:rsidR="008260C2" w:rsidRPr="00953985" w:rsidRDefault="008260C2" w:rsidP="00953985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creare collaborazioni economiche;</w:t>
      </w:r>
    </w:p>
    <w:p w14:paraId="57A35FC7" w14:textId="0D0F5E86" w:rsidR="008260C2" w:rsidRPr="00953985" w:rsidRDefault="008260C2" w:rsidP="00953985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  <w:sz w:val="12"/>
          <w:szCs w:val="12"/>
        </w:rPr>
      </w:pPr>
      <w:r w:rsidRPr="00953985">
        <w:rPr>
          <w:rFonts w:asciiTheme="minorHAnsi" w:hAnsiTheme="minorHAnsi"/>
          <w:color w:val="333840"/>
        </w:rPr>
        <w:t>evitare i conflitti e mantenere la pace nel mondo.</w:t>
      </w:r>
      <w:r w:rsidR="00ED6E6D" w:rsidRPr="00953985">
        <w:rPr>
          <w:rFonts w:asciiTheme="minorHAnsi" w:hAnsiTheme="minorHAnsi"/>
          <w:color w:val="333840"/>
          <w:sz w:val="12"/>
          <w:szCs w:val="12"/>
        </w:rPr>
        <w:br/>
      </w:r>
    </w:p>
    <w:p w14:paraId="5987D6D8" w14:textId="0D74C53A" w:rsidR="008260C2" w:rsidRPr="00953985" w:rsidRDefault="00B26C82" w:rsidP="00953985">
      <w:pPr>
        <w:pStyle w:val="NormaleWeb"/>
        <w:spacing w:line="360" w:lineRule="auto"/>
        <w:jc w:val="center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noProof/>
          <w:color w:val="333840"/>
        </w:rPr>
        <w:drawing>
          <wp:inline distT="0" distB="0" distL="0" distR="0" wp14:anchorId="2D0D0F6E" wp14:editId="0492E533">
            <wp:extent cx="2815018" cy="18767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63" cy="19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6138" w14:textId="77777777" w:rsidR="00ED6E6D" w:rsidRPr="00953985" w:rsidRDefault="00ED6E6D" w:rsidP="00953985">
      <w:pPr>
        <w:pStyle w:val="NormaleWeb"/>
        <w:spacing w:line="360" w:lineRule="auto"/>
        <w:rPr>
          <w:rFonts w:asciiTheme="minorHAnsi" w:hAnsiTheme="minorHAnsi"/>
          <w:color w:val="333840"/>
        </w:rPr>
      </w:pPr>
    </w:p>
    <w:p w14:paraId="4E49BA5F" w14:textId="21AA0396" w:rsidR="00B26C82" w:rsidRPr="00953985" w:rsidRDefault="00B26C82" w:rsidP="00953985">
      <w:pPr>
        <w:pStyle w:val="NormaleWeb"/>
        <w:spacing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Per tutelare i propri interessi, gli Stati possono riunirsi in:</w:t>
      </w:r>
    </w:p>
    <w:p w14:paraId="7D7FB35D" w14:textId="77777777" w:rsidR="00B26C82" w:rsidRPr="00953985" w:rsidRDefault="00B26C82" w:rsidP="00953985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un’</w:t>
      </w:r>
      <w:r w:rsidRPr="00953985">
        <w:rPr>
          <w:rStyle w:val="Enfasigrassetto"/>
          <w:rFonts w:asciiTheme="minorHAnsi" w:hAnsiTheme="minorHAnsi"/>
          <w:color w:val="333840"/>
        </w:rPr>
        <w:t>organizzazione internazionale</w:t>
      </w:r>
      <w:r w:rsidRPr="00953985">
        <w:rPr>
          <w:rFonts w:asciiTheme="minorHAnsi" w:hAnsiTheme="minorHAnsi"/>
          <w:color w:val="333840"/>
        </w:rPr>
        <w:t>: gli Stati membri non rinunciano alla propria sovranità (ONU);</w:t>
      </w:r>
    </w:p>
    <w:p w14:paraId="2710E35C" w14:textId="77777777" w:rsidR="00B26C82" w:rsidRPr="00953985" w:rsidRDefault="00B26C82" w:rsidP="00953985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un’</w:t>
      </w:r>
      <w:r w:rsidRPr="00953985">
        <w:rPr>
          <w:rStyle w:val="Enfasigrassetto"/>
          <w:rFonts w:asciiTheme="minorHAnsi" w:hAnsiTheme="minorHAnsi"/>
          <w:color w:val="333840"/>
        </w:rPr>
        <w:t>organizzazione sovranazionale</w:t>
      </w:r>
      <w:r w:rsidRPr="00953985">
        <w:rPr>
          <w:rFonts w:asciiTheme="minorHAnsi" w:hAnsiTheme="minorHAnsi"/>
          <w:color w:val="333840"/>
        </w:rPr>
        <w:t>, gli Stati membri delegano alle sue istituzioni parte della loro sovranità (UE).</w:t>
      </w:r>
    </w:p>
    <w:p w14:paraId="4DEEFB8A" w14:textId="77777777" w:rsidR="00B26C82" w:rsidRPr="00953985" w:rsidRDefault="00B26C82" w:rsidP="00953985">
      <w:pPr>
        <w:spacing w:line="360" w:lineRule="auto"/>
        <w:rPr>
          <w:rFonts w:asciiTheme="minorHAnsi" w:hAnsiTheme="minorHAnsi"/>
        </w:rPr>
      </w:pPr>
    </w:p>
    <w:p w14:paraId="49AF09F8" w14:textId="4D51F04D" w:rsidR="00F7040A" w:rsidRPr="00953985" w:rsidRDefault="00F7040A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color w:val="0070C0"/>
          <w:sz w:val="40"/>
          <w:szCs w:val="40"/>
        </w:rPr>
        <w:t>L’Organizzazione delle Nazioni Unite (ONU)</w:t>
      </w:r>
    </w:p>
    <w:p w14:paraId="255A9DF5" w14:textId="77777777" w:rsidR="00B2194B" w:rsidRDefault="00F7040A" w:rsidP="00B2194B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L’ONU è un’organizzazione internazionale. È nata dopo la Seconda guerra mondiale (</w:t>
      </w:r>
      <w:r w:rsidRPr="00F7040A">
        <w:rPr>
          <w:rFonts w:asciiTheme="minorHAnsi" w:hAnsiTheme="minorHAnsi"/>
          <w:b/>
          <w:bCs/>
          <w:color w:val="333840"/>
        </w:rPr>
        <w:t>1945</w:t>
      </w:r>
      <w:r w:rsidRPr="00F7040A">
        <w:rPr>
          <w:rFonts w:asciiTheme="minorHAnsi" w:hAnsiTheme="minorHAnsi"/>
          <w:color w:val="333840"/>
        </w:rPr>
        <w:t>) e oggi raggruppa tutti gli </w:t>
      </w:r>
      <w:r w:rsidRPr="00F7040A">
        <w:rPr>
          <w:rFonts w:asciiTheme="minorHAnsi" w:hAnsiTheme="minorHAnsi"/>
          <w:b/>
          <w:bCs/>
          <w:color w:val="333840"/>
        </w:rPr>
        <w:t>Stati indipendenti </w:t>
      </w:r>
      <w:r w:rsidRPr="00F7040A">
        <w:rPr>
          <w:rFonts w:asciiTheme="minorHAnsi" w:hAnsiTheme="minorHAnsi"/>
          <w:color w:val="333840"/>
        </w:rPr>
        <w:t>del mondo. Per motivi politici, non ne fanno parte </w:t>
      </w:r>
      <w:r w:rsidRPr="00F7040A">
        <w:rPr>
          <w:rFonts w:asciiTheme="minorHAnsi" w:hAnsiTheme="minorHAnsi"/>
          <w:b/>
          <w:bCs/>
          <w:color w:val="333840"/>
        </w:rPr>
        <w:t>Taiwan</w:t>
      </w:r>
      <w:r w:rsidRPr="00F7040A">
        <w:rPr>
          <w:rFonts w:asciiTheme="minorHAnsi" w:hAnsiTheme="minorHAnsi"/>
          <w:color w:val="333840"/>
        </w:rPr>
        <w:t>, </w:t>
      </w:r>
      <w:r w:rsidRPr="00F7040A">
        <w:rPr>
          <w:rFonts w:asciiTheme="minorHAnsi" w:hAnsiTheme="minorHAnsi"/>
          <w:b/>
          <w:bCs/>
          <w:color w:val="333840"/>
        </w:rPr>
        <w:t>Palestina</w:t>
      </w:r>
      <w:r w:rsidRPr="00F7040A">
        <w:rPr>
          <w:rFonts w:asciiTheme="minorHAnsi" w:hAnsiTheme="minorHAnsi"/>
          <w:color w:val="333840"/>
        </w:rPr>
        <w:t> e </w:t>
      </w:r>
      <w:r w:rsidRPr="00F7040A">
        <w:rPr>
          <w:rFonts w:asciiTheme="minorHAnsi" w:hAnsiTheme="minorHAnsi"/>
          <w:b/>
          <w:bCs/>
          <w:color w:val="333840"/>
        </w:rPr>
        <w:t>Città del Vaticano</w:t>
      </w:r>
      <w:r w:rsidRPr="00F7040A">
        <w:rPr>
          <w:rFonts w:asciiTheme="minorHAnsi" w:hAnsiTheme="minorHAnsi"/>
          <w:color w:val="333840"/>
        </w:rPr>
        <w:t> (questi ultimi due sono riconosciuti come Paesi “osservatori”)</w:t>
      </w:r>
      <w:r w:rsidRPr="00953985">
        <w:rPr>
          <w:rFonts w:asciiTheme="minorHAnsi" w:hAnsiTheme="minorHAnsi"/>
          <w:color w:val="333840"/>
        </w:rPr>
        <w:t>.</w:t>
      </w:r>
    </w:p>
    <w:p w14:paraId="1D26FC0B" w14:textId="66F6CE70" w:rsidR="00F7040A" w:rsidRPr="00F7040A" w:rsidRDefault="00F7040A" w:rsidP="00B2194B">
      <w:pPr>
        <w:spacing w:before="100" w:beforeAutospacing="1" w:after="100" w:afterAutospacing="1" w:line="360" w:lineRule="auto"/>
        <w:jc w:val="center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noProof/>
          <w:color w:val="333840"/>
        </w:rPr>
        <w:drawing>
          <wp:inline distT="0" distB="0" distL="0" distR="0" wp14:anchorId="2C10D54B" wp14:editId="0E29399B">
            <wp:extent cx="3476531" cy="1954378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50" cy="19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2771" w14:textId="2CB2B8DF" w:rsidR="00F7040A" w:rsidRPr="00F7040A" w:rsidRDefault="00F7040A" w:rsidP="00953985">
      <w:pPr>
        <w:spacing w:before="100" w:beforeAutospacing="1" w:after="100" w:afterAutospacing="1" w:line="360" w:lineRule="auto"/>
        <w:rPr>
          <w:rFonts w:asciiTheme="minorHAnsi" w:hAnsiTheme="minorHAnsi"/>
          <w:b/>
          <w:bCs/>
          <w:color w:val="333840"/>
        </w:rPr>
      </w:pPr>
      <w:r w:rsidRPr="00F7040A">
        <w:rPr>
          <w:rFonts w:asciiTheme="minorHAnsi" w:hAnsiTheme="minorHAnsi"/>
          <w:b/>
          <w:bCs/>
          <w:color w:val="333840"/>
        </w:rPr>
        <w:t>I principali obiettivi dell’ONU sono</w:t>
      </w:r>
      <w:r w:rsidR="005A2535">
        <w:rPr>
          <w:rFonts w:asciiTheme="minorHAnsi" w:hAnsiTheme="minorHAnsi"/>
          <w:b/>
          <w:bCs/>
          <w:color w:val="333840"/>
        </w:rPr>
        <w:t>:</w:t>
      </w:r>
    </w:p>
    <w:p w14:paraId="5C580BDE" w14:textId="77777777" w:rsidR="00F7040A" w:rsidRPr="00F7040A" w:rsidRDefault="00F7040A" w:rsidP="00953985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pace e sicurezza; </w:t>
      </w:r>
    </w:p>
    <w:p w14:paraId="38CC1A31" w14:textId="77777777" w:rsidR="00F7040A" w:rsidRPr="00F7040A" w:rsidRDefault="00F7040A" w:rsidP="00953985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cooperazione nella risoluzione dei problemi internazionali;</w:t>
      </w:r>
    </w:p>
    <w:p w14:paraId="09159BC7" w14:textId="77777777" w:rsidR="00F7040A" w:rsidRPr="00F7040A" w:rsidRDefault="00F7040A" w:rsidP="00953985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difesa dei diritti e delle libertà fondamentali dell’uomo;</w:t>
      </w:r>
    </w:p>
    <w:p w14:paraId="703E7D93" w14:textId="07B555B0" w:rsidR="008260C2" w:rsidRPr="005A2535" w:rsidRDefault="00F7040A" w:rsidP="005A2535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salvaguardia dell’ambiente naturale.</w:t>
      </w:r>
    </w:p>
    <w:p w14:paraId="52BC59B6" w14:textId="77777777" w:rsidR="00F7040A" w:rsidRPr="00F7040A" w:rsidRDefault="00F7040A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L’ONU agisce attraverso </w:t>
      </w:r>
      <w:r w:rsidRPr="00F7040A">
        <w:rPr>
          <w:rFonts w:asciiTheme="minorHAnsi" w:hAnsiTheme="minorHAnsi"/>
          <w:b/>
          <w:bCs/>
          <w:color w:val="333840"/>
        </w:rPr>
        <w:t>trattative diplomatiche</w:t>
      </w:r>
      <w:r w:rsidRPr="00F7040A">
        <w:rPr>
          <w:rFonts w:asciiTheme="minorHAnsi" w:hAnsiTheme="minorHAnsi"/>
          <w:color w:val="333840"/>
        </w:rPr>
        <w:t>. Se però queste non hanno successo, può mettere in atto </w:t>
      </w:r>
      <w:r w:rsidRPr="00F7040A">
        <w:rPr>
          <w:rFonts w:asciiTheme="minorHAnsi" w:hAnsiTheme="minorHAnsi"/>
          <w:b/>
          <w:bCs/>
          <w:color w:val="333840"/>
        </w:rPr>
        <w:t>sanzioni economiche </w:t>
      </w:r>
      <w:r w:rsidRPr="00F7040A">
        <w:rPr>
          <w:rFonts w:asciiTheme="minorHAnsi" w:hAnsiTheme="minorHAnsi"/>
          <w:color w:val="333840"/>
        </w:rPr>
        <w:t>o interrompere le </w:t>
      </w:r>
      <w:r w:rsidRPr="00F7040A">
        <w:rPr>
          <w:rFonts w:asciiTheme="minorHAnsi" w:hAnsiTheme="minorHAnsi"/>
          <w:b/>
          <w:bCs/>
          <w:color w:val="333840"/>
        </w:rPr>
        <w:t>relazioni commerciali </w:t>
      </w:r>
      <w:r w:rsidRPr="00F7040A">
        <w:rPr>
          <w:rFonts w:asciiTheme="minorHAnsi" w:hAnsiTheme="minorHAnsi"/>
          <w:color w:val="333840"/>
        </w:rPr>
        <w:t>(</w:t>
      </w:r>
      <w:r w:rsidRPr="00F7040A">
        <w:rPr>
          <w:rFonts w:asciiTheme="minorHAnsi" w:hAnsiTheme="minorHAnsi"/>
          <w:b/>
          <w:bCs/>
          <w:color w:val="333840"/>
        </w:rPr>
        <w:t>embargo</w:t>
      </w:r>
      <w:r w:rsidRPr="00F7040A">
        <w:rPr>
          <w:rFonts w:asciiTheme="minorHAnsi" w:hAnsiTheme="minorHAnsi"/>
          <w:color w:val="333840"/>
        </w:rPr>
        <w:t>). In casi estremi – per esempio in caso di conflitto – l’ONU invia una </w:t>
      </w:r>
      <w:r w:rsidRPr="00F7040A">
        <w:rPr>
          <w:rFonts w:asciiTheme="minorHAnsi" w:hAnsiTheme="minorHAnsi"/>
          <w:b/>
          <w:bCs/>
          <w:color w:val="333840"/>
        </w:rPr>
        <w:t>missione di pace</w:t>
      </w:r>
      <w:r w:rsidRPr="00F7040A">
        <w:rPr>
          <w:rFonts w:asciiTheme="minorHAnsi" w:hAnsiTheme="minorHAnsi"/>
          <w:color w:val="333840"/>
        </w:rPr>
        <w:t> (i </w:t>
      </w:r>
      <w:r w:rsidRPr="00F7040A">
        <w:rPr>
          <w:rFonts w:asciiTheme="minorHAnsi" w:hAnsiTheme="minorHAnsi"/>
          <w:b/>
          <w:bCs/>
          <w:color w:val="333840"/>
        </w:rPr>
        <w:t>caschi blu</w:t>
      </w:r>
      <w:r w:rsidRPr="00F7040A">
        <w:rPr>
          <w:rFonts w:asciiTheme="minorHAnsi" w:hAnsiTheme="minorHAnsi"/>
          <w:color w:val="333840"/>
        </w:rPr>
        <w:t>) per difendere la popolazione civile.</w:t>
      </w:r>
    </w:p>
    <w:p w14:paraId="34D30EE9" w14:textId="77777777" w:rsidR="00B2194B" w:rsidRDefault="00B2194B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</w:p>
    <w:p w14:paraId="4BDD8F13" w14:textId="1FEFDB03" w:rsidR="00F7040A" w:rsidRPr="00F7040A" w:rsidRDefault="00F7040A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F7040A">
        <w:rPr>
          <w:rFonts w:asciiTheme="minorHAnsi" w:hAnsiTheme="minorHAnsi"/>
          <w:color w:val="333840"/>
        </w:rPr>
        <w:t>Un principio fondamentale dell’ONU è quello della “</w:t>
      </w:r>
      <w:r w:rsidRPr="00F7040A">
        <w:rPr>
          <w:rFonts w:asciiTheme="minorHAnsi" w:hAnsiTheme="minorHAnsi"/>
          <w:b/>
          <w:bCs/>
          <w:color w:val="333840"/>
        </w:rPr>
        <w:t>non ingerenza</w:t>
      </w:r>
      <w:r w:rsidRPr="00953985">
        <w:rPr>
          <w:rFonts w:asciiTheme="minorHAnsi" w:hAnsiTheme="minorHAnsi"/>
          <w:color w:val="333840"/>
        </w:rPr>
        <w:t>”</w:t>
      </w:r>
      <w:r w:rsidRPr="00F7040A">
        <w:rPr>
          <w:rFonts w:asciiTheme="minorHAnsi" w:hAnsiTheme="minorHAnsi"/>
          <w:color w:val="333840"/>
        </w:rPr>
        <w:t>. Per risolvere le questioni internazionali, l’ONU mette in atto tutti gli strumenti a disposizione senza intervenire direttamente in questioni che riguardano la vita interna e l’autonomia di un Paese.</w:t>
      </w:r>
    </w:p>
    <w:p w14:paraId="73BF3CDF" w14:textId="10D78720" w:rsidR="00F7040A" w:rsidRPr="00953985" w:rsidRDefault="005A2535" w:rsidP="00953985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3767A17B" wp14:editId="79D98143">
            <wp:extent cx="3117329" cy="217283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19"/>
                    <a:stretch/>
                  </pic:blipFill>
                  <pic:spPr bwMode="auto">
                    <a:xfrm>
                      <a:off x="0" y="0"/>
                      <a:ext cx="3211098" cy="223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40A" w:rsidRPr="00953985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31380252" wp14:editId="29154714">
            <wp:extent cx="3258456" cy="217241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108" cy="22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2981" w14:textId="7CC12F95" w:rsidR="00F7040A" w:rsidRPr="005A2535" w:rsidRDefault="00F7040A" w:rsidP="00953985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b w:val="0"/>
          <w:bCs w:val="0"/>
          <w:i/>
          <w:iCs/>
          <w:color w:val="0070C0"/>
          <w:sz w:val="20"/>
          <w:szCs w:val="20"/>
        </w:rPr>
      </w:pPr>
      <w:r w:rsidRPr="005A2535">
        <w:rPr>
          <w:rFonts w:asciiTheme="minorHAnsi" w:hAnsiTheme="minorHAnsi"/>
          <w:b w:val="0"/>
          <w:bCs w:val="0"/>
          <w:i/>
          <w:iCs/>
          <w:color w:val="333840"/>
          <w:sz w:val="20"/>
          <w:szCs w:val="20"/>
        </w:rPr>
        <w:t>L</w:t>
      </w:r>
      <w:r w:rsidR="005A2535" w:rsidRPr="005A2535">
        <w:rPr>
          <w:rFonts w:asciiTheme="minorHAnsi" w:hAnsiTheme="minorHAnsi"/>
          <w:b w:val="0"/>
          <w:bCs w:val="0"/>
          <w:i/>
          <w:iCs/>
          <w:color w:val="333840"/>
          <w:sz w:val="20"/>
          <w:szCs w:val="20"/>
        </w:rPr>
        <w:t>a sede e l</w:t>
      </w:r>
      <w:r w:rsidRPr="005A2535">
        <w:rPr>
          <w:rFonts w:asciiTheme="minorHAnsi" w:hAnsiTheme="minorHAnsi"/>
          <w:b w:val="0"/>
          <w:bCs w:val="0"/>
          <w:i/>
          <w:iCs/>
          <w:color w:val="333840"/>
          <w:sz w:val="20"/>
          <w:szCs w:val="20"/>
        </w:rPr>
        <w:t>’Assemblea Generale dell’ONU</w:t>
      </w:r>
    </w:p>
    <w:p w14:paraId="2E6F1102" w14:textId="211726B6" w:rsidR="008260C2" w:rsidRPr="00B2194B" w:rsidRDefault="008260C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12"/>
          <w:szCs w:val="12"/>
        </w:rPr>
      </w:pPr>
    </w:p>
    <w:p w14:paraId="61A201A3" w14:textId="77777777" w:rsidR="00B2194B" w:rsidRDefault="00B2194B" w:rsidP="00953985">
      <w:pPr>
        <w:spacing w:line="360" w:lineRule="auto"/>
        <w:rPr>
          <w:rFonts w:asciiTheme="minorHAnsi" w:hAnsiTheme="minorHAnsi"/>
          <w:color w:val="333840"/>
        </w:rPr>
      </w:pPr>
    </w:p>
    <w:p w14:paraId="1034CF64" w14:textId="5E93A807" w:rsidR="00F7040A" w:rsidRPr="005A2535" w:rsidRDefault="00F7040A" w:rsidP="00953985">
      <w:pPr>
        <w:spacing w:line="360" w:lineRule="auto"/>
        <w:rPr>
          <w:rFonts w:asciiTheme="minorHAnsi" w:hAnsiTheme="minorHAnsi"/>
        </w:rPr>
      </w:pPr>
      <w:r w:rsidRPr="00F7040A">
        <w:rPr>
          <w:rFonts w:asciiTheme="minorHAnsi" w:hAnsiTheme="minorHAnsi"/>
          <w:color w:val="333840"/>
        </w:rPr>
        <w:t>Le attività delle Nazioni Unite sono gestite attraverso </w:t>
      </w:r>
      <w:r w:rsidRPr="00F7040A">
        <w:rPr>
          <w:rFonts w:asciiTheme="minorHAnsi" w:hAnsiTheme="minorHAnsi"/>
          <w:b/>
          <w:bCs/>
          <w:color w:val="333840"/>
        </w:rPr>
        <w:t>cinque istituzioni</w:t>
      </w:r>
      <w:r w:rsidRPr="00F7040A">
        <w:rPr>
          <w:rFonts w:asciiTheme="minorHAnsi" w:hAnsiTheme="minorHAnsi"/>
          <w:color w:val="333840"/>
        </w:rPr>
        <w:t>: </w:t>
      </w:r>
    </w:p>
    <w:p w14:paraId="61EB0431" w14:textId="1F25B60A" w:rsidR="00F7040A" w:rsidRPr="00953985" w:rsidRDefault="00F7040A" w:rsidP="00953985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l’</w:t>
      </w:r>
      <w:r w:rsidRPr="00953985">
        <w:rPr>
          <w:rStyle w:val="Enfasigrassetto"/>
          <w:rFonts w:asciiTheme="minorHAnsi" w:hAnsiTheme="minorHAnsi"/>
          <w:color w:val="333840"/>
        </w:rPr>
        <w:t>Assemblea Generale</w:t>
      </w:r>
      <w:r w:rsidRPr="00953985">
        <w:rPr>
          <w:rFonts w:asciiTheme="minorHAnsi" w:hAnsiTheme="minorHAnsi"/>
          <w:color w:val="333840"/>
        </w:rPr>
        <w:t>, composta dai rappresentanti degli Stati membri che esprimono i loro pareri sui temi di maggiore interesse (lotta alla povertà, cambiamento climatico, pace, sviluppo sostenibile, difesa dei diritti umani); </w:t>
      </w:r>
      <w:r w:rsidR="00B2194B">
        <w:rPr>
          <w:rFonts w:asciiTheme="minorHAnsi" w:hAnsiTheme="minorHAnsi"/>
          <w:color w:val="333840"/>
        </w:rPr>
        <w:br/>
      </w:r>
    </w:p>
    <w:p w14:paraId="100CAF02" w14:textId="04C55FB9" w:rsidR="00F7040A" w:rsidRPr="00953985" w:rsidRDefault="00F7040A" w:rsidP="00953985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il </w:t>
      </w:r>
      <w:r w:rsidRPr="00953985">
        <w:rPr>
          <w:rStyle w:val="Enfasigrassetto"/>
          <w:rFonts w:asciiTheme="minorHAnsi" w:hAnsiTheme="minorHAnsi"/>
          <w:color w:val="333840"/>
        </w:rPr>
        <w:t>Consiglio di Sicurezza</w:t>
      </w:r>
      <w:r w:rsidRPr="00953985">
        <w:rPr>
          <w:rFonts w:asciiTheme="minorHAnsi" w:hAnsiTheme="minorHAnsi"/>
          <w:color w:val="333840"/>
        </w:rPr>
        <w:t>, formato da </w:t>
      </w:r>
      <w:r w:rsidRPr="00953985">
        <w:rPr>
          <w:rStyle w:val="Enfasigrassetto"/>
          <w:rFonts w:asciiTheme="minorHAnsi" w:hAnsiTheme="minorHAnsi"/>
          <w:color w:val="333840"/>
        </w:rPr>
        <w:t>5 membri permanenti</w:t>
      </w:r>
      <w:r w:rsidRPr="00953985">
        <w:rPr>
          <w:rFonts w:asciiTheme="minorHAnsi" w:hAnsiTheme="minorHAnsi"/>
          <w:color w:val="333840"/>
        </w:rPr>
        <w:t> (USA, Russia, Francia, Regno Unito e Cina) e da 10 a rotazione; ha poteri decisionali solo se i membri permanenti votano un provvedimento all’</w:t>
      </w:r>
      <w:r w:rsidRPr="00953985">
        <w:rPr>
          <w:rStyle w:val="Enfasigrassetto"/>
          <w:rFonts w:asciiTheme="minorHAnsi" w:hAnsiTheme="minorHAnsi"/>
          <w:color w:val="333840"/>
        </w:rPr>
        <w:t>unanimità</w:t>
      </w:r>
      <w:r w:rsidRPr="00953985">
        <w:rPr>
          <w:rFonts w:asciiTheme="minorHAnsi" w:hAnsiTheme="minorHAnsi"/>
          <w:color w:val="333840"/>
        </w:rPr>
        <w:t>; </w:t>
      </w:r>
      <w:r w:rsidR="00B2194B">
        <w:rPr>
          <w:rFonts w:asciiTheme="minorHAnsi" w:hAnsiTheme="minorHAnsi"/>
          <w:color w:val="333840"/>
        </w:rPr>
        <w:br/>
      </w:r>
    </w:p>
    <w:p w14:paraId="51A2A615" w14:textId="22F5F7A1" w:rsidR="00F7040A" w:rsidRPr="00953985" w:rsidRDefault="00F7040A" w:rsidP="00953985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il </w:t>
      </w:r>
      <w:r w:rsidRPr="00953985">
        <w:rPr>
          <w:rStyle w:val="Enfasigrassetto"/>
          <w:rFonts w:asciiTheme="minorHAnsi" w:hAnsiTheme="minorHAnsi"/>
          <w:color w:val="333840"/>
        </w:rPr>
        <w:t>Consiglio Economico e Sociale </w:t>
      </w:r>
      <w:r w:rsidRPr="00953985">
        <w:rPr>
          <w:rFonts w:asciiTheme="minorHAnsi" w:hAnsiTheme="minorHAnsi"/>
          <w:color w:val="333840"/>
        </w:rPr>
        <w:t>promuove le iniziative economiche e sociali dell’ONU;</w:t>
      </w:r>
      <w:r w:rsidR="00B2194B">
        <w:rPr>
          <w:rFonts w:asciiTheme="minorHAnsi" w:hAnsiTheme="minorHAnsi"/>
          <w:color w:val="333840"/>
        </w:rPr>
        <w:br/>
      </w:r>
    </w:p>
    <w:p w14:paraId="67CA62F8" w14:textId="51299089" w:rsidR="00F7040A" w:rsidRPr="00953985" w:rsidRDefault="00F7040A" w:rsidP="00953985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la </w:t>
      </w:r>
      <w:r w:rsidRPr="00953985">
        <w:rPr>
          <w:rStyle w:val="Enfasigrassetto"/>
          <w:rFonts w:asciiTheme="minorHAnsi" w:hAnsiTheme="minorHAnsi"/>
          <w:color w:val="333840"/>
        </w:rPr>
        <w:t>Corte Internazionale di Giustizia</w:t>
      </w:r>
      <w:r w:rsidRPr="00953985">
        <w:rPr>
          <w:rFonts w:asciiTheme="minorHAnsi" w:hAnsiTheme="minorHAnsi"/>
          <w:color w:val="333840"/>
        </w:rPr>
        <w:t>, composta da </w:t>
      </w:r>
      <w:r w:rsidRPr="00953985">
        <w:rPr>
          <w:rStyle w:val="Enfasigrassetto"/>
          <w:rFonts w:asciiTheme="minorHAnsi" w:hAnsiTheme="minorHAnsi"/>
          <w:color w:val="333840"/>
        </w:rPr>
        <w:t>15 giudici </w:t>
      </w:r>
      <w:r w:rsidRPr="00953985">
        <w:rPr>
          <w:rFonts w:asciiTheme="minorHAnsi" w:hAnsiTheme="minorHAnsi"/>
          <w:color w:val="333840"/>
        </w:rPr>
        <w:t>eletti dall’Assemblea e dal Consiglio di Sicurezza;</w:t>
      </w:r>
      <w:r w:rsidR="00B2194B">
        <w:rPr>
          <w:rFonts w:asciiTheme="minorHAnsi" w:hAnsiTheme="minorHAnsi"/>
          <w:color w:val="333840"/>
        </w:rPr>
        <w:br/>
      </w:r>
    </w:p>
    <w:p w14:paraId="5A43C126" w14:textId="77777777" w:rsidR="00F7040A" w:rsidRPr="00953985" w:rsidRDefault="00F7040A" w:rsidP="00953985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il </w:t>
      </w:r>
      <w:r w:rsidRPr="00953985">
        <w:rPr>
          <w:rStyle w:val="Enfasigrassetto"/>
          <w:rFonts w:asciiTheme="minorHAnsi" w:hAnsiTheme="minorHAnsi"/>
          <w:color w:val="333840"/>
        </w:rPr>
        <w:t>Segretario Generale</w:t>
      </w:r>
      <w:r w:rsidRPr="00953985">
        <w:rPr>
          <w:rFonts w:asciiTheme="minorHAnsi" w:hAnsiTheme="minorHAnsi"/>
          <w:color w:val="333840"/>
        </w:rPr>
        <w:t>, nominato ogni cinque anni, assicura il funzionamento dell’ONU.</w:t>
      </w:r>
    </w:p>
    <w:p w14:paraId="03D92FAD" w14:textId="42756E19" w:rsidR="008260C2" w:rsidRPr="00953985" w:rsidRDefault="008260C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E0D8D0D" w14:textId="2330DDB6" w:rsidR="00F7040A" w:rsidRPr="00953985" w:rsidRDefault="00F7040A" w:rsidP="00953985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noProof/>
          <w:color w:val="0070C0"/>
          <w:sz w:val="40"/>
          <w:szCs w:val="40"/>
        </w:rPr>
        <w:lastRenderedPageBreak/>
        <w:drawing>
          <wp:inline distT="0" distB="0" distL="0" distR="0" wp14:anchorId="24B6674F" wp14:editId="101881D0">
            <wp:extent cx="6111567" cy="3612332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43" cy="36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D783" w14:textId="2959121A" w:rsidR="00B2194B" w:rsidRPr="00953985" w:rsidRDefault="00B2194B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>
        <w:rPr>
          <w:rFonts w:asciiTheme="minorHAnsi" w:hAnsiTheme="minorHAnsi"/>
          <w:color w:val="0070C0"/>
          <w:sz w:val="40"/>
          <w:szCs w:val="40"/>
        </w:rPr>
        <w:br/>
      </w:r>
    </w:p>
    <w:p w14:paraId="2BB1D88C" w14:textId="2D7BDD1A" w:rsidR="007247CE" w:rsidRPr="00953985" w:rsidRDefault="007247CE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color w:val="0070C0"/>
          <w:sz w:val="40"/>
          <w:szCs w:val="40"/>
        </w:rPr>
        <w:t>L’Unione Europea (UE)</w:t>
      </w:r>
    </w:p>
    <w:p w14:paraId="248C5801" w14:textId="77777777" w:rsidR="007247CE" w:rsidRPr="007247CE" w:rsidRDefault="007247CE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7247CE">
        <w:rPr>
          <w:rFonts w:asciiTheme="minorHAnsi" w:hAnsiTheme="minorHAnsi"/>
          <w:color w:val="333840"/>
        </w:rPr>
        <w:t>L’Unione Europea è un’organizzazione che riunisce </w:t>
      </w:r>
      <w:r w:rsidRPr="007247CE">
        <w:rPr>
          <w:rFonts w:asciiTheme="minorHAnsi" w:hAnsiTheme="minorHAnsi"/>
          <w:b/>
          <w:bCs/>
          <w:color w:val="333840"/>
        </w:rPr>
        <w:t>27 Paesi europei</w:t>
      </w:r>
      <w:r w:rsidRPr="007247CE">
        <w:rPr>
          <w:rFonts w:asciiTheme="minorHAnsi" w:hAnsiTheme="minorHAnsi"/>
          <w:color w:val="333840"/>
        </w:rPr>
        <w:t>.</w:t>
      </w:r>
    </w:p>
    <w:p w14:paraId="32239A91" w14:textId="128592B0" w:rsidR="007247CE" w:rsidRPr="007247CE" w:rsidRDefault="007247CE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7247CE">
        <w:rPr>
          <w:rFonts w:asciiTheme="minorHAnsi" w:hAnsiTheme="minorHAnsi"/>
          <w:color w:val="333840"/>
        </w:rPr>
        <w:t>L’UE è un’</w:t>
      </w:r>
      <w:r w:rsidRPr="007247CE">
        <w:rPr>
          <w:rFonts w:asciiTheme="minorHAnsi" w:hAnsiTheme="minorHAnsi"/>
          <w:b/>
          <w:bCs/>
          <w:color w:val="333840"/>
        </w:rPr>
        <w:t>organizzazione sovranazionale</w:t>
      </w:r>
      <w:r w:rsidRPr="007247CE">
        <w:rPr>
          <w:rFonts w:asciiTheme="minorHAnsi" w:hAnsiTheme="minorHAnsi"/>
          <w:color w:val="333840"/>
        </w:rPr>
        <w:t>: i suoi Stati membri </w:t>
      </w:r>
      <w:r w:rsidRPr="007247CE">
        <w:rPr>
          <w:rFonts w:asciiTheme="minorHAnsi" w:hAnsiTheme="minorHAnsi"/>
          <w:b/>
          <w:bCs/>
          <w:color w:val="333840"/>
        </w:rPr>
        <w:t>delegano una parte della propria sovranità nazionale</w:t>
      </w:r>
      <w:r w:rsidRPr="007247CE">
        <w:rPr>
          <w:rFonts w:asciiTheme="minorHAnsi" w:hAnsiTheme="minorHAnsi"/>
          <w:color w:val="333840"/>
        </w:rPr>
        <w:t> e conservano per sé altri poteri. In alcuni campi il potere dell’UE è molto forte (per esempio nell’economia), mentre in altri prevale la decisione dei singoli Stati (per esempio negli affari interni, nella difesa, nella politica estera).</w:t>
      </w:r>
    </w:p>
    <w:p w14:paraId="7BB1E937" w14:textId="2D81725E" w:rsidR="00F7040A" w:rsidRPr="00953985" w:rsidRDefault="007247CE" w:rsidP="00953985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5A0D5903" wp14:editId="35A0A1F7">
            <wp:extent cx="3097499" cy="206419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73" cy="207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D54D" w14:textId="77777777" w:rsidR="00E372D2" w:rsidRDefault="00E372D2" w:rsidP="00953985">
      <w:pPr>
        <w:spacing w:line="360" w:lineRule="auto"/>
        <w:rPr>
          <w:rFonts w:asciiTheme="minorHAnsi" w:hAnsiTheme="minorHAnsi"/>
          <w:b/>
          <w:bCs/>
          <w:color w:val="333840"/>
        </w:rPr>
      </w:pPr>
    </w:p>
    <w:p w14:paraId="17CE9F05" w14:textId="77777777" w:rsidR="00E372D2" w:rsidRDefault="00E372D2" w:rsidP="00953985">
      <w:pPr>
        <w:spacing w:line="360" w:lineRule="auto"/>
        <w:rPr>
          <w:rFonts w:asciiTheme="minorHAnsi" w:hAnsiTheme="minorHAnsi"/>
          <w:b/>
          <w:bCs/>
          <w:color w:val="333840"/>
        </w:rPr>
      </w:pPr>
    </w:p>
    <w:p w14:paraId="1B8FD033" w14:textId="6CB736E4" w:rsidR="007247CE" w:rsidRPr="00E372D2" w:rsidRDefault="007247CE" w:rsidP="00E372D2">
      <w:pPr>
        <w:spacing w:line="360" w:lineRule="auto"/>
        <w:rPr>
          <w:rFonts w:asciiTheme="minorHAnsi" w:hAnsiTheme="minorHAnsi"/>
          <w:b/>
          <w:bCs/>
        </w:rPr>
      </w:pPr>
      <w:r w:rsidRPr="007247CE">
        <w:rPr>
          <w:rFonts w:asciiTheme="minorHAnsi" w:hAnsiTheme="minorHAnsi"/>
          <w:b/>
          <w:bCs/>
          <w:color w:val="333840"/>
        </w:rPr>
        <w:t>Gli obiettivi principali dell’UE sono</w:t>
      </w:r>
      <w:r w:rsidR="00E372D2">
        <w:rPr>
          <w:rFonts w:asciiTheme="minorHAnsi" w:hAnsiTheme="minorHAnsi"/>
          <w:b/>
          <w:bCs/>
          <w:color w:val="333840"/>
        </w:rPr>
        <w:t>:</w:t>
      </w:r>
    </w:p>
    <w:p w14:paraId="16540FDA" w14:textId="77777777" w:rsidR="007247CE" w:rsidRPr="00953985" w:rsidRDefault="007247CE" w:rsidP="0095398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solidarietà tra gli Stati membri; </w:t>
      </w:r>
    </w:p>
    <w:p w14:paraId="31F0CB87" w14:textId="77777777" w:rsidR="007247CE" w:rsidRPr="00953985" w:rsidRDefault="007247CE" w:rsidP="0095398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libertà, sicurezza e giustizia;</w:t>
      </w:r>
    </w:p>
    <w:p w14:paraId="7DBCCFC2" w14:textId="77777777" w:rsidR="007247CE" w:rsidRPr="00953985" w:rsidRDefault="007247CE" w:rsidP="0095398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libera circolazione di merci e persone; </w:t>
      </w:r>
    </w:p>
    <w:p w14:paraId="4F7B3DE3" w14:textId="77777777" w:rsidR="007247CE" w:rsidRPr="00953985" w:rsidRDefault="007247CE" w:rsidP="00953985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progresso scientifico e tecnologico; </w:t>
      </w:r>
    </w:p>
    <w:p w14:paraId="4ED0358C" w14:textId="1483307D" w:rsidR="007247CE" w:rsidRPr="00E372D2" w:rsidRDefault="007247CE" w:rsidP="00E372D2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sviluppo sostenibile e democrazia.</w:t>
      </w:r>
    </w:p>
    <w:p w14:paraId="6F164733" w14:textId="32FB4887" w:rsidR="007247CE" w:rsidRPr="007247CE" w:rsidRDefault="007247CE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7247CE">
        <w:rPr>
          <w:rFonts w:asciiTheme="minorHAnsi" w:hAnsiTheme="minorHAnsi"/>
          <w:color w:val="333840"/>
        </w:rPr>
        <w:t>Gli Stati europei, prima della nascita dell’Unione Europea, hanno cercato forme di collaborazione economica: nel 1951 sei Paesi europei. tra cui l’Italia, istituirono la </w:t>
      </w:r>
      <w:r w:rsidRPr="007247CE">
        <w:rPr>
          <w:rFonts w:asciiTheme="minorHAnsi" w:hAnsiTheme="minorHAnsi"/>
          <w:b/>
          <w:bCs/>
          <w:color w:val="333840"/>
        </w:rPr>
        <w:t>CECA</w:t>
      </w:r>
      <w:r w:rsidRPr="007247CE">
        <w:rPr>
          <w:rFonts w:asciiTheme="minorHAnsi" w:hAnsiTheme="minorHAnsi"/>
          <w:color w:val="333840"/>
        </w:rPr>
        <w:t> (Comunità Europea del Carbone e dell’acciaio), per mantenere la pace e favorire la ricostruzione e lo sviluppo; nel 1957 è stata creata la </w:t>
      </w:r>
      <w:r w:rsidRPr="007247CE">
        <w:rPr>
          <w:rFonts w:asciiTheme="minorHAnsi" w:hAnsiTheme="minorHAnsi"/>
          <w:b/>
          <w:bCs/>
          <w:color w:val="333840"/>
        </w:rPr>
        <w:t>CEE </w:t>
      </w:r>
      <w:r w:rsidRPr="007247CE">
        <w:rPr>
          <w:rFonts w:asciiTheme="minorHAnsi" w:hAnsiTheme="minorHAnsi"/>
          <w:color w:val="333840"/>
        </w:rPr>
        <w:t>(Comunità Economica Europea) con lo scopo di formare un mercato economico comune (</w:t>
      </w:r>
      <w:r w:rsidRPr="007247CE">
        <w:rPr>
          <w:rFonts w:asciiTheme="minorHAnsi" w:hAnsiTheme="minorHAnsi"/>
          <w:b/>
          <w:bCs/>
          <w:color w:val="333840"/>
        </w:rPr>
        <w:t>MEC</w:t>
      </w:r>
      <w:r w:rsidRPr="007247CE">
        <w:rPr>
          <w:rFonts w:asciiTheme="minorHAnsi" w:hAnsiTheme="minorHAnsi"/>
          <w:color w:val="333840"/>
        </w:rPr>
        <w:t>). L’</w:t>
      </w:r>
      <w:r w:rsidRPr="007247CE">
        <w:rPr>
          <w:rFonts w:asciiTheme="minorHAnsi" w:hAnsiTheme="minorHAnsi"/>
          <w:b/>
          <w:bCs/>
          <w:color w:val="333840"/>
        </w:rPr>
        <w:t>UE</w:t>
      </w:r>
      <w:r w:rsidRPr="007247CE">
        <w:rPr>
          <w:rFonts w:asciiTheme="minorHAnsi" w:hAnsiTheme="minorHAnsi"/>
          <w:color w:val="333840"/>
        </w:rPr>
        <w:t> è nata nel 1992 con il trattato di Maastricht e ancora oggi si presenta soprattutto come una </w:t>
      </w:r>
      <w:r w:rsidRPr="007247CE">
        <w:rPr>
          <w:rFonts w:asciiTheme="minorHAnsi" w:hAnsiTheme="minorHAnsi"/>
          <w:b/>
          <w:bCs/>
          <w:color w:val="333840"/>
        </w:rPr>
        <w:t>comunità economica</w:t>
      </w:r>
      <w:r w:rsidRPr="007247CE">
        <w:rPr>
          <w:rFonts w:asciiTheme="minorHAnsi" w:hAnsiTheme="minorHAnsi"/>
          <w:color w:val="333840"/>
        </w:rPr>
        <w:t>.</w:t>
      </w:r>
    </w:p>
    <w:p w14:paraId="44B65BB9" w14:textId="77777777" w:rsidR="007247CE" w:rsidRPr="007247CE" w:rsidRDefault="007247CE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7247CE">
        <w:rPr>
          <w:rFonts w:asciiTheme="minorHAnsi" w:hAnsiTheme="minorHAnsi"/>
          <w:color w:val="333840"/>
        </w:rPr>
        <w:t xml:space="preserve">Per svolgere le sue funzioni, L’UE ha bisogno di </w:t>
      </w:r>
      <w:r w:rsidRPr="007247CE">
        <w:rPr>
          <w:rFonts w:asciiTheme="minorHAnsi" w:hAnsiTheme="minorHAnsi"/>
          <w:b/>
          <w:bCs/>
          <w:color w:val="333840"/>
        </w:rPr>
        <w:t>numerose istituzioni</w:t>
      </w:r>
      <w:r w:rsidRPr="007247CE">
        <w:rPr>
          <w:rFonts w:asciiTheme="minorHAnsi" w:hAnsiTheme="minorHAnsi"/>
          <w:color w:val="333840"/>
        </w:rPr>
        <w:t>.</w:t>
      </w:r>
    </w:p>
    <w:p w14:paraId="2100E831" w14:textId="3C34E229" w:rsidR="007247CE" w:rsidRPr="00953985" w:rsidRDefault="007247CE" w:rsidP="00E372D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53D5027B" wp14:editId="27C7B1C3">
            <wp:extent cx="6110253" cy="408627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569" cy="40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3B42" w14:textId="33274797" w:rsidR="007247CE" w:rsidRPr="00953985" w:rsidRDefault="007247CE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1233B58" w14:textId="77777777" w:rsidR="00E372D2" w:rsidRDefault="00E372D2" w:rsidP="00953985">
      <w:pPr>
        <w:pStyle w:val="NormaleWeb"/>
        <w:spacing w:line="360" w:lineRule="auto"/>
        <w:rPr>
          <w:rFonts w:asciiTheme="minorHAnsi" w:hAnsiTheme="minorHAnsi"/>
          <w:color w:val="333840"/>
        </w:rPr>
      </w:pPr>
    </w:p>
    <w:p w14:paraId="5B758FF5" w14:textId="20AA5247" w:rsidR="003C346C" w:rsidRPr="00953985" w:rsidRDefault="003C346C" w:rsidP="00953985">
      <w:pPr>
        <w:pStyle w:val="NormaleWeb"/>
        <w:spacing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Uno degli obiettivi è stato quello di abbattere le barriere tra gli Stati:</w:t>
      </w:r>
    </w:p>
    <w:p w14:paraId="48209B85" w14:textId="77777777" w:rsidR="003C346C" w:rsidRPr="00953985" w:rsidRDefault="003C346C" w:rsidP="00953985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dal 1968 nell’UE non esistono più i</w:t>
      </w:r>
      <w:r w:rsidRPr="00953985">
        <w:rPr>
          <w:rStyle w:val="Enfasigrassetto"/>
          <w:rFonts w:asciiTheme="minorHAnsi" w:hAnsiTheme="minorHAnsi"/>
          <w:color w:val="333840"/>
        </w:rPr>
        <w:t> controlli doganali </w:t>
      </w:r>
      <w:r w:rsidRPr="00953985">
        <w:rPr>
          <w:rFonts w:asciiTheme="minorHAnsi" w:hAnsiTheme="minorHAnsi"/>
          <w:color w:val="333840"/>
        </w:rPr>
        <w:t>alle frontiere sulle merci;</w:t>
      </w:r>
    </w:p>
    <w:p w14:paraId="25FB1E47" w14:textId="77777777" w:rsidR="003C346C" w:rsidRPr="00953985" w:rsidRDefault="003C346C" w:rsidP="00953985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dal 1985 sono stati aboliti anche i</w:t>
      </w:r>
      <w:r w:rsidRPr="00953985">
        <w:rPr>
          <w:rStyle w:val="Enfasigrassetto"/>
          <w:rFonts w:asciiTheme="minorHAnsi" w:hAnsiTheme="minorHAnsi"/>
          <w:color w:val="333840"/>
        </w:rPr>
        <w:t> controlli sulle persone</w:t>
      </w:r>
      <w:r w:rsidRPr="00953985">
        <w:rPr>
          <w:rFonts w:asciiTheme="minorHAnsi" w:hAnsiTheme="minorHAnsi"/>
          <w:color w:val="333840"/>
        </w:rPr>
        <w:t> (con l’accordo di </w:t>
      </w:r>
      <w:r w:rsidRPr="00953985">
        <w:rPr>
          <w:rStyle w:val="Enfasigrassetto"/>
          <w:rFonts w:asciiTheme="minorHAnsi" w:hAnsiTheme="minorHAnsi"/>
          <w:color w:val="333840"/>
        </w:rPr>
        <w:t>Schengen</w:t>
      </w:r>
      <w:r w:rsidRPr="00953985">
        <w:rPr>
          <w:rFonts w:asciiTheme="minorHAnsi" w:hAnsiTheme="minorHAnsi"/>
          <w:color w:val="333840"/>
        </w:rPr>
        <w:t>).</w:t>
      </w:r>
    </w:p>
    <w:p w14:paraId="2DC53EEB" w14:textId="362CDF63" w:rsidR="003C346C" w:rsidRPr="00953985" w:rsidRDefault="003C346C" w:rsidP="00953985">
      <w:pPr>
        <w:pStyle w:val="NormaleWeb"/>
        <w:spacing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A partire dal 2002 è in vigore la </w:t>
      </w:r>
      <w:r w:rsidRPr="00953985">
        <w:rPr>
          <w:rStyle w:val="Enfasigrassetto"/>
          <w:rFonts w:asciiTheme="minorHAnsi" w:hAnsiTheme="minorHAnsi"/>
          <w:color w:val="333840"/>
        </w:rPr>
        <w:t>moneta unica</w:t>
      </w:r>
      <w:r w:rsidRPr="00953985">
        <w:rPr>
          <w:rFonts w:asciiTheme="minorHAnsi" w:hAnsiTheme="minorHAnsi"/>
          <w:color w:val="333840"/>
        </w:rPr>
        <w:t>, l’Euro, usata in 20 Paesi europei (la cosiddetta “</w:t>
      </w:r>
      <w:r w:rsidRPr="00953985">
        <w:rPr>
          <w:rStyle w:val="Enfasigrassetto"/>
          <w:rFonts w:asciiTheme="minorHAnsi" w:hAnsiTheme="minorHAnsi"/>
          <w:color w:val="333840"/>
        </w:rPr>
        <w:t>zona Euro</w:t>
      </w:r>
      <w:r w:rsidR="00E372D2">
        <w:rPr>
          <w:rFonts w:asciiTheme="minorHAnsi" w:hAnsiTheme="minorHAnsi"/>
          <w:color w:val="333840"/>
        </w:rPr>
        <w:t>”</w:t>
      </w:r>
      <w:r w:rsidRPr="00953985">
        <w:rPr>
          <w:rFonts w:asciiTheme="minorHAnsi" w:hAnsiTheme="minorHAnsi"/>
          <w:color w:val="333840"/>
        </w:rPr>
        <w:t>). Questa moneta aiuta gli Stati membri dell’Unione a:</w:t>
      </w:r>
    </w:p>
    <w:p w14:paraId="030B8EE6" w14:textId="77777777" w:rsidR="003C346C" w:rsidRPr="00953985" w:rsidRDefault="003C346C" w:rsidP="00953985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effettuare più facilmente scambi commerciali e investimenti;</w:t>
      </w:r>
    </w:p>
    <w:p w14:paraId="6D75B2A4" w14:textId="77777777" w:rsidR="003C346C" w:rsidRPr="00953985" w:rsidRDefault="003C346C" w:rsidP="00953985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ottenere una maggiore stabilità e crescita economica;</w:t>
      </w:r>
    </w:p>
    <w:p w14:paraId="4A215197" w14:textId="79F63D0A" w:rsidR="003C346C" w:rsidRPr="00E372D2" w:rsidRDefault="003C346C" w:rsidP="00E372D2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953985">
        <w:rPr>
          <w:rFonts w:asciiTheme="minorHAnsi" w:hAnsiTheme="minorHAnsi"/>
          <w:color w:val="333840"/>
        </w:rPr>
        <w:t>avere un segno tangibile dell’identità europea.</w:t>
      </w:r>
    </w:p>
    <w:p w14:paraId="04F24BD8" w14:textId="3DDFB4A1" w:rsidR="007247CE" w:rsidRPr="00953985" w:rsidRDefault="003C346C" w:rsidP="00953985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1532E1F3" wp14:editId="4A5D0C04">
            <wp:extent cx="6146791" cy="3766242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249" cy="379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1E15" w14:textId="77777777" w:rsidR="0052137A" w:rsidRPr="0052137A" w:rsidRDefault="0052137A" w:rsidP="00953985">
      <w:pPr>
        <w:spacing w:line="360" w:lineRule="auto"/>
        <w:jc w:val="center"/>
        <w:rPr>
          <w:rFonts w:asciiTheme="minorHAnsi" w:hAnsiTheme="minorHAnsi"/>
          <w:i/>
          <w:iCs/>
          <w:color w:val="000000"/>
          <w:sz w:val="20"/>
          <w:szCs w:val="20"/>
        </w:rPr>
      </w:pPr>
      <w:r w:rsidRPr="0052137A">
        <w:rPr>
          <w:rFonts w:asciiTheme="minorHAnsi" w:hAnsiTheme="minorHAnsi"/>
          <w:i/>
          <w:iCs/>
          <w:color w:val="000000"/>
          <w:sz w:val="20"/>
          <w:szCs w:val="20"/>
        </w:rPr>
        <w:t>Unione Europea: i 27 Stati membri e la zona Euro</w:t>
      </w:r>
    </w:p>
    <w:p w14:paraId="119BE8FE" w14:textId="77777777" w:rsidR="0052137A" w:rsidRPr="0052137A" w:rsidRDefault="0052137A" w:rsidP="00953985">
      <w:pPr>
        <w:spacing w:line="360" w:lineRule="auto"/>
        <w:rPr>
          <w:rFonts w:asciiTheme="minorHAnsi" w:hAnsiTheme="minorHAnsi"/>
        </w:rPr>
      </w:pPr>
    </w:p>
    <w:p w14:paraId="13AFD9E7" w14:textId="77777777" w:rsidR="003C346C" w:rsidRPr="00953985" w:rsidRDefault="003C346C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9216378" w14:textId="40F1E7B5" w:rsidR="00F7040A" w:rsidRPr="00953985" w:rsidRDefault="00F7040A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B52E0ED" w14:textId="6EA2E385" w:rsidR="00F7040A" w:rsidRDefault="00F7040A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9FF5EFF" w14:textId="54EC5C3D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0A9B76E4" w14:textId="77777777" w:rsidR="00E372D2" w:rsidRPr="00953985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B405622" w14:textId="78FE942F" w:rsidR="00D0554E" w:rsidRPr="00953985" w:rsidRDefault="00847077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color w:val="0070C0"/>
          <w:sz w:val="40"/>
          <w:szCs w:val="40"/>
        </w:rPr>
        <w:t>Il glossario</w:t>
      </w:r>
      <w:r w:rsidR="00B81D70" w:rsidRPr="00953985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F70845" w:rsidRPr="00953985">
        <w:rPr>
          <w:rFonts w:asciiTheme="minorHAnsi" w:hAnsiTheme="minorHAnsi"/>
          <w:color w:val="0070C0"/>
          <w:sz w:val="40"/>
          <w:szCs w:val="40"/>
        </w:rPr>
        <w:t>de</w:t>
      </w:r>
      <w:r w:rsidR="008B4A80" w:rsidRPr="00953985">
        <w:rPr>
          <w:rFonts w:asciiTheme="minorHAnsi" w:hAnsiTheme="minorHAnsi"/>
          <w:color w:val="0070C0"/>
          <w:sz w:val="40"/>
          <w:szCs w:val="40"/>
        </w:rPr>
        <w:t>lle istituzioni nazionali</w:t>
      </w:r>
    </w:p>
    <w:p w14:paraId="62B31A1E" w14:textId="77777777" w:rsidR="00F5318D" w:rsidRPr="00953985" w:rsidRDefault="00F5318D" w:rsidP="00953985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953985">
        <w:rPr>
          <w:rStyle w:val="Enfasigrassetto"/>
          <w:rFonts w:asciiTheme="minorHAnsi" w:hAnsiTheme="minorHAnsi"/>
        </w:rPr>
        <w:t xml:space="preserve">STATO. </w:t>
      </w:r>
      <w:r w:rsidRPr="00953985">
        <w:rPr>
          <w:rFonts w:asciiTheme="minorHAnsi" w:hAnsiTheme="minorHAnsi"/>
        </w:rPr>
        <w:t>È un’entità giuridica e politica sovrana costituita da un territorio, da un popolo che vive in quel territorio e da un sistema di leggi e organi attraverso cui viene esercitata la sovranità. </w:t>
      </w:r>
    </w:p>
    <w:p w14:paraId="0D069B45" w14:textId="77777777" w:rsidR="00C00817" w:rsidRPr="00C00817" w:rsidRDefault="00C00817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C00817">
        <w:rPr>
          <w:rFonts w:asciiTheme="minorHAnsi" w:hAnsiTheme="minorHAnsi"/>
          <w:b/>
          <w:bCs/>
          <w:color w:val="333840"/>
        </w:rPr>
        <w:t>RELAZIONI INTERNAZIONALI.</w:t>
      </w:r>
      <w:r w:rsidRPr="00C00817">
        <w:rPr>
          <w:rFonts w:asciiTheme="minorHAnsi" w:hAnsiTheme="minorHAnsi"/>
          <w:color w:val="333840"/>
        </w:rPr>
        <w:t> Sono i rapporti tra gli Stati che hanno lo scopo di evitare i conflitti e di mantenere la pace nel mondo. I rapporti tra gli Stati sono disciplinati da accordi, trattati o leggi del diritto internazionale. </w:t>
      </w:r>
    </w:p>
    <w:p w14:paraId="517F4E01" w14:textId="77777777" w:rsidR="00C00817" w:rsidRPr="00C00817" w:rsidRDefault="00C00817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C00817">
        <w:rPr>
          <w:rFonts w:asciiTheme="minorHAnsi" w:hAnsiTheme="minorHAnsi"/>
          <w:b/>
          <w:bCs/>
          <w:color w:val="333840"/>
        </w:rPr>
        <w:t>ORGANIZZAZIONE INTERNAZIONALE. </w:t>
      </w:r>
      <w:r w:rsidRPr="00C00817">
        <w:rPr>
          <w:rFonts w:asciiTheme="minorHAnsi" w:hAnsiTheme="minorHAnsi"/>
          <w:color w:val="333840"/>
        </w:rPr>
        <w:t>È un’associazione volontaria di Stati che mira a difendere interessi comuni agli Stati aderenti senza che essi rinuncino alla propria sovranità. L’ONU è un’organizzazione internazionale.</w:t>
      </w:r>
    </w:p>
    <w:p w14:paraId="1BE04F16" w14:textId="77777777" w:rsidR="00C00817" w:rsidRPr="00C00817" w:rsidRDefault="00C00817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C00817">
        <w:rPr>
          <w:rFonts w:asciiTheme="minorHAnsi" w:hAnsiTheme="minorHAnsi"/>
          <w:b/>
          <w:bCs/>
          <w:color w:val="333840"/>
        </w:rPr>
        <w:t>ORGANIZZAZIONE SOVRANAZIONALE.</w:t>
      </w:r>
      <w:r w:rsidRPr="00C00817">
        <w:rPr>
          <w:rFonts w:asciiTheme="minorHAnsi" w:hAnsiTheme="minorHAnsi"/>
          <w:color w:val="333840"/>
        </w:rPr>
        <w:t> È un’associazione volontaria di Stati che promuove la cooperazione tra gli Stati membri, i quali delegano alle sue istituzioni parte della loro sovranità. L’UE è un’organizzazione sovranazionale.</w:t>
      </w:r>
    </w:p>
    <w:p w14:paraId="0746C6DA" w14:textId="77777777" w:rsidR="00C00817" w:rsidRPr="00C00817" w:rsidRDefault="00C00817" w:rsidP="00953985">
      <w:pPr>
        <w:spacing w:before="100" w:beforeAutospacing="1" w:after="100" w:afterAutospacing="1" w:line="360" w:lineRule="auto"/>
        <w:rPr>
          <w:rFonts w:asciiTheme="minorHAnsi" w:hAnsiTheme="minorHAnsi"/>
          <w:color w:val="333840"/>
        </w:rPr>
      </w:pPr>
      <w:r w:rsidRPr="00C00817">
        <w:rPr>
          <w:rFonts w:asciiTheme="minorHAnsi" w:hAnsiTheme="minorHAnsi"/>
          <w:b/>
          <w:bCs/>
          <w:color w:val="333840"/>
        </w:rPr>
        <w:t>DIRITTO INTERNAZIONALE.</w:t>
      </w:r>
      <w:r w:rsidRPr="00C00817">
        <w:rPr>
          <w:rFonts w:asciiTheme="minorHAnsi" w:hAnsiTheme="minorHAnsi"/>
          <w:color w:val="333840"/>
        </w:rPr>
        <w:t> È l’insieme delle leggi che regolano la vita della comunità internazionale.</w:t>
      </w:r>
    </w:p>
    <w:p w14:paraId="61E2980A" w14:textId="092CBD6E" w:rsidR="0032012B" w:rsidRDefault="0032012B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46BEC12" w14:textId="0B4C307B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EC8C2B" w14:textId="01CA0AEB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F117CD0" w14:textId="1CEE0E2F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3A2EAA7" w14:textId="4C10F0BE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40F08E67" w14:textId="6793D60A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D87288F" w14:textId="352BB125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68379EF2" w14:textId="38D9A732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0EFF79E" w14:textId="60FB22B1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D6EC648" w14:textId="3DB973CD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E9C496E" w14:textId="1CB9BF27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CE70BDE" w14:textId="66BF0F2D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4AB60EC8" w14:textId="4561FBE7" w:rsidR="00E372D2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5B09A050" w14:textId="77777777" w:rsidR="00E372D2" w:rsidRPr="00953985" w:rsidRDefault="00E372D2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5C2F3FAE" w14:textId="1BAAD719" w:rsidR="007467BD" w:rsidRPr="00953985" w:rsidRDefault="007467BD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0A883E" w14:textId="77777777" w:rsidR="007467BD" w:rsidRPr="00953985" w:rsidRDefault="007467BD" w:rsidP="00953985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AD8729A" w14:textId="5A54ED6A" w:rsidR="005757ED" w:rsidRPr="00953985" w:rsidRDefault="00B81D70" w:rsidP="00E372D2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40"/>
          <w:szCs w:val="40"/>
        </w:rPr>
      </w:pPr>
      <w:r w:rsidRPr="00953985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F5318D" w:rsidRPr="00953985">
        <w:rPr>
          <w:rFonts w:asciiTheme="minorHAnsi" w:hAnsiTheme="minorHAnsi"/>
          <w:color w:val="0070C0"/>
          <w:sz w:val="40"/>
          <w:szCs w:val="40"/>
        </w:rPr>
        <w:t xml:space="preserve">delle </w:t>
      </w:r>
      <w:r w:rsidR="00572EEC" w:rsidRPr="00953985">
        <w:rPr>
          <w:rFonts w:asciiTheme="minorHAnsi" w:hAnsiTheme="minorHAnsi"/>
          <w:color w:val="0070C0"/>
          <w:sz w:val="40"/>
          <w:szCs w:val="40"/>
        </w:rPr>
        <w:t>organizzazioni</w:t>
      </w:r>
      <w:r w:rsidR="00F5318D" w:rsidRPr="00953985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572EEC" w:rsidRPr="00953985">
        <w:rPr>
          <w:rFonts w:asciiTheme="minorHAnsi" w:hAnsiTheme="minorHAnsi"/>
          <w:color w:val="0070C0"/>
          <w:sz w:val="40"/>
          <w:szCs w:val="40"/>
        </w:rPr>
        <w:t>inter</w:t>
      </w:r>
      <w:r w:rsidR="00F5318D" w:rsidRPr="00953985">
        <w:rPr>
          <w:rFonts w:asciiTheme="minorHAnsi" w:hAnsiTheme="minorHAnsi"/>
          <w:color w:val="0070C0"/>
          <w:sz w:val="40"/>
          <w:szCs w:val="40"/>
        </w:rPr>
        <w:t>nazionali</w:t>
      </w:r>
    </w:p>
    <w:p w14:paraId="54BE2C01" w14:textId="034354A8" w:rsidR="00ED6867" w:rsidRDefault="00ED6867" w:rsidP="00953985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491363E8" w14:textId="77777777" w:rsidR="00E372D2" w:rsidRPr="00953985" w:rsidRDefault="00E372D2" w:rsidP="00953985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1FB432E9" w14:textId="1555E306" w:rsidR="00ED6867" w:rsidRPr="00953985" w:rsidRDefault="00572EEC" w:rsidP="00953985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  <w:r w:rsidRPr="00953985">
        <w:rPr>
          <w:rFonts w:asciiTheme="minorHAnsi" w:hAnsiTheme="minorHAnsi"/>
          <w:noProof/>
        </w:rPr>
        <w:drawing>
          <wp:inline distT="0" distB="0" distL="0" distR="0" wp14:anchorId="1AF31B26" wp14:editId="7101B9E6">
            <wp:extent cx="5914526" cy="5151421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4" r="8647"/>
                    <a:stretch/>
                  </pic:blipFill>
                  <pic:spPr bwMode="auto">
                    <a:xfrm>
                      <a:off x="0" y="0"/>
                      <a:ext cx="5938344" cy="517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867" w:rsidRPr="00953985" w:rsidSect="006076B4">
      <w:footerReference w:type="even" r:id="rId18"/>
      <w:footerReference w:type="default" r:id="rId19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AB7A2" w14:textId="77777777" w:rsidR="00F475FC" w:rsidRDefault="00F475FC">
      <w:r>
        <w:separator/>
      </w:r>
    </w:p>
  </w:endnote>
  <w:endnote w:type="continuationSeparator" w:id="0">
    <w:p w14:paraId="392B256C" w14:textId="77777777" w:rsidR="00F475FC" w:rsidRDefault="00F4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E7B7D" w14:textId="77777777" w:rsidR="00F475FC" w:rsidRDefault="00F475FC">
      <w:r>
        <w:separator/>
      </w:r>
    </w:p>
  </w:footnote>
  <w:footnote w:type="continuationSeparator" w:id="0">
    <w:p w14:paraId="1BCA55D4" w14:textId="77777777" w:rsidR="00F475FC" w:rsidRDefault="00F475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9E6EF3"/>
    <w:multiLevelType w:val="multilevel"/>
    <w:tmpl w:val="54C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85E306B"/>
    <w:multiLevelType w:val="multilevel"/>
    <w:tmpl w:val="76AA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017AC3"/>
    <w:multiLevelType w:val="multilevel"/>
    <w:tmpl w:val="DAA0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3607BA"/>
    <w:multiLevelType w:val="multilevel"/>
    <w:tmpl w:val="251C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E23563"/>
    <w:multiLevelType w:val="multilevel"/>
    <w:tmpl w:val="84C0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880A3D"/>
    <w:multiLevelType w:val="multilevel"/>
    <w:tmpl w:val="E1F8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AB3EDE"/>
    <w:multiLevelType w:val="multilevel"/>
    <w:tmpl w:val="2A4A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F65B5"/>
    <w:multiLevelType w:val="multilevel"/>
    <w:tmpl w:val="5ABA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4B0CDC"/>
    <w:multiLevelType w:val="multilevel"/>
    <w:tmpl w:val="F876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DE7F0B"/>
    <w:multiLevelType w:val="multilevel"/>
    <w:tmpl w:val="1F7A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CF4486"/>
    <w:multiLevelType w:val="multilevel"/>
    <w:tmpl w:val="2E74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171917"/>
    <w:multiLevelType w:val="multilevel"/>
    <w:tmpl w:val="63D4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3665F6"/>
    <w:multiLevelType w:val="multilevel"/>
    <w:tmpl w:val="BAFA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3C3452"/>
    <w:multiLevelType w:val="hybridMultilevel"/>
    <w:tmpl w:val="932CA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92614"/>
    <w:multiLevelType w:val="multilevel"/>
    <w:tmpl w:val="2D9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8863A7"/>
    <w:multiLevelType w:val="multilevel"/>
    <w:tmpl w:val="78AE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34A0B70"/>
    <w:multiLevelType w:val="multilevel"/>
    <w:tmpl w:val="167E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A40AAE"/>
    <w:multiLevelType w:val="multilevel"/>
    <w:tmpl w:val="DB50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9A3267"/>
    <w:multiLevelType w:val="multilevel"/>
    <w:tmpl w:val="8B8A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01079A"/>
    <w:multiLevelType w:val="multilevel"/>
    <w:tmpl w:val="7C64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07F7"/>
    <w:multiLevelType w:val="multilevel"/>
    <w:tmpl w:val="9636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E70EE4"/>
    <w:multiLevelType w:val="multilevel"/>
    <w:tmpl w:val="F5B4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2D2DEC"/>
    <w:multiLevelType w:val="multilevel"/>
    <w:tmpl w:val="0368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4B59DB"/>
    <w:multiLevelType w:val="multilevel"/>
    <w:tmpl w:val="D340C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9"/>
  </w:num>
  <w:num w:numId="13">
    <w:abstractNumId w:val="17"/>
  </w:num>
  <w:num w:numId="14">
    <w:abstractNumId w:val="24"/>
  </w:num>
  <w:num w:numId="15">
    <w:abstractNumId w:val="27"/>
  </w:num>
  <w:num w:numId="16">
    <w:abstractNumId w:val="16"/>
  </w:num>
  <w:num w:numId="17">
    <w:abstractNumId w:val="14"/>
  </w:num>
  <w:num w:numId="18">
    <w:abstractNumId w:val="31"/>
  </w:num>
  <w:num w:numId="19">
    <w:abstractNumId w:val="11"/>
  </w:num>
  <w:num w:numId="20">
    <w:abstractNumId w:val="13"/>
  </w:num>
  <w:num w:numId="21">
    <w:abstractNumId w:val="29"/>
  </w:num>
  <w:num w:numId="22">
    <w:abstractNumId w:val="36"/>
  </w:num>
  <w:num w:numId="23">
    <w:abstractNumId w:val="26"/>
  </w:num>
  <w:num w:numId="24">
    <w:abstractNumId w:val="28"/>
  </w:num>
  <w:num w:numId="25">
    <w:abstractNumId w:val="30"/>
  </w:num>
  <w:num w:numId="26">
    <w:abstractNumId w:val="12"/>
  </w:num>
  <w:num w:numId="27">
    <w:abstractNumId w:val="32"/>
  </w:num>
  <w:num w:numId="28">
    <w:abstractNumId w:val="35"/>
  </w:num>
  <w:num w:numId="29">
    <w:abstractNumId w:val="15"/>
  </w:num>
  <w:num w:numId="30">
    <w:abstractNumId w:val="34"/>
  </w:num>
  <w:num w:numId="31">
    <w:abstractNumId w:val="25"/>
  </w:num>
  <w:num w:numId="32">
    <w:abstractNumId w:val="33"/>
  </w:num>
  <w:num w:numId="33">
    <w:abstractNumId w:val="20"/>
  </w:num>
  <w:num w:numId="34">
    <w:abstractNumId w:val="37"/>
  </w:num>
  <w:num w:numId="35">
    <w:abstractNumId w:val="22"/>
  </w:num>
  <w:num w:numId="36">
    <w:abstractNumId w:val="23"/>
  </w:num>
  <w:num w:numId="37">
    <w:abstractNumId w:val="21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C0D8D"/>
    <w:rsid w:val="000E1AC0"/>
    <w:rsid w:val="000F71E7"/>
    <w:rsid w:val="000F7D05"/>
    <w:rsid w:val="001001DE"/>
    <w:rsid w:val="00107A48"/>
    <w:rsid w:val="001172F6"/>
    <w:rsid w:val="00121FA5"/>
    <w:rsid w:val="00147023"/>
    <w:rsid w:val="00157FE0"/>
    <w:rsid w:val="00162A5B"/>
    <w:rsid w:val="001763B9"/>
    <w:rsid w:val="0018536F"/>
    <w:rsid w:val="001937BD"/>
    <w:rsid w:val="00195FBA"/>
    <w:rsid w:val="00197545"/>
    <w:rsid w:val="001A38AF"/>
    <w:rsid w:val="001A74FA"/>
    <w:rsid w:val="001B1877"/>
    <w:rsid w:val="001B36A9"/>
    <w:rsid w:val="001C4605"/>
    <w:rsid w:val="001D0AE4"/>
    <w:rsid w:val="001D75D0"/>
    <w:rsid w:val="001E6EFF"/>
    <w:rsid w:val="00205053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6606"/>
    <w:rsid w:val="0032012B"/>
    <w:rsid w:val="003204AE"/>
    <w:rsid w:val="003269DC"/>
    <w:rsid w:val="00327CD0"/>
    <w:rsid w:val="003417BA"/>
    <w:rsid w:val="00360B17"/>
    <w:rsid w:val="00362AEE"/>
    <w:rsid w:val="003669EA"/>
    <w:rsid w:val="0039122B"/>
    <w:rsid w:val="003A3DD4"/>
    <w:rsid w:val="003A66E3"/>
    <w:rsid w:val="003B5769"/>
    <w:rsid w:val="003B5DD1"/>
    <w:rsid w:val="003C346C"/>
    <w:rsid w:val="003C635C"/>
    <w:rsid w:val="003C6B82"/>
    <w:rsid w:val="003D124B"/>
    <w:rsid w:val="003F5D12"/>
    <w:rsid w:val="003F7B9D"/>
    <w:rsid w:val="004020B0"/>
    <w:rsid w:val="00417C5E"/>
    <w:rsid w:val="00430FC3"/>
    <w:rsid w:val="004420F8"/>
    <w:rsid w:val="004426A5"/>
    <w:rsid w:val="00455DC4"/>
    <w:rsid w:val="004628C1"/>
    <w:rsid w:val="00465793"/>
    <w:rsid w:val="004716BB"/>
    <w:rsid w:val="00486C1B"/>
    <w:rsid w:val="004930F0"/>
    <w:rsid w:val="004A6055"/>
    <w:rsid w:val="004B4A9C"/>
    <w:rsid w:val="004C433B"/>
    <w:rsid w:val="004E6FB6"/>
    <w:rsid w:val="004F2487"/>
    <w:rsid w:val="0052137A"/>
    <w:rsid w:val="00531C20"/>
    <w:rsid w:val="005421A9"/>
    <w:rsid w:val="00550B39"/>
    <w:rsid w:val="00552CE9"/>
    <w:rsid w:val="00561799"/>
    <w:rsid w:val="00572AA5"/>
    <w:rsid w:val="00572EEC"/>
    <w:rsid w:val="00573953"/>
    <w:rsid w:val="005757ED"/>
    <w:rsid w:val="00584877"/>
    <w:rsid w:val="0058773A"/>
    <w:rsid w:val="005A2535"/>
    <w:rsid w:val="005A7E7C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5616E"/>
    <w:rsid w:val="0067565F"/>
    <w:rsid w:val="00680C42"/>
    <w:rsid w:val="006A0B0E"/>
    <w:rsid w:val="006B54E8"/>
    <w:rsid w:val="006B62C3"/>
    <w:rsid w:val="006B636A"/>
    <w:rsid w:val="006D5DC2"/>
    <w:rsid w:val="007047DE"/>
    <w:rsid w:val="00705496"/>
    <w:rsid w:val="007247CE"/>
    <w:rsid w:val="007417C1"/>
    <w:rsid w:val="007467BD"/>
    <w:rsid w:val="0077225B"/>
    <w:rsid w:val="007775D1"/>
    <w:rsid w:val="0078549E"/>
    <w:rsid w:val="00793565"/>
    <w:rsid w:val="007A7EAC"/>
    <w:rsid w:val="007B25D3"/>
    <w:rsid w:val="007B265F"/>
    <w:rsid w:val="007B736F"/>
    <w:rsid w:val="007D0921"/>
    <w:rsid w:val="007D6289"/>
    <w:rsid w:val="007E0538"/>
    <w:rsid w:val="00802B9C"/>
    <w:rsid w:val="00803C29"/>
    <w:rsid w:val="00805027"/>
    <w:rsid w:val="00823A2A"/>
    <w:rsid w:val="00824F93"/>
    <w:rsid w:val="008260C2"/>
    <w:rsid w:val="0083631D"/>
    <w:rsid w:val="00847077"/>
    <w:rsid w:val="008536C5"/>
    <w:rsid w:val="00881B0E"/>
    <w:rsid w:val="008913CF"/>
    <w:rsid w:val="008933DB"/>
    <w:rsid w:val="008A6ABF"/>
    <w:rsid w:val="008B4A80"/>
    <w:rsid w:val="008B6436"/>
    <w:rsid w:val="008E75F2"/>
    <w:rsid w:val="008F2EF2"/>
    <w:rsid w:val="008F7BAA"/>
    <w:rsid w:val="00905340"/>
    <w:rsid w:val="009068BB"/>
    <w:rsid w:val="009247A0"/>
    <w:rsid w:val="00951DEC"/>
    <w:rsid w:val="00953985"/>
    <w:rsid w:val="009577E2"/>
    <w:rsid w:val="00971FB5"/>
    <w:rsid w:val="009827E7"/>
    <w:rsid w:val="0098514A"/>
    <w:rsid w:val="00994F0E"/>
    <w:rsid w:val="009A69D6"/>
    <w:rsid w:val="009B0C91"/>
    <w:rsid w:val="009E19B2"/>
    <w:rsid w:val="009E38D2"/>
    <w:rsid w:val="00A36BAC"/>
    <w:rsid w:val="00A37F6D"/>
    <w:rsid w:val="00A47061"/>
    <w:rsid w:val="00A56EAB"/>
    <w:rsid w:val="00A668E9"/>
    <w:rsid w:val="00A7055D"/>
    <w:rsid w:val="00A81900"/>
    <w:rsid w:val="00AB048B"/>
    <w:rsid w:val="00AC5C56"/>
    <w:rsid w:val="00AC753E"/>
    <w:rsid w:val="00AD5B7A"/>
    <w:rsid w:val="00AF249F"/>
    <w:rsid w:val="00B009FA"/>
    <w:rsid w:val="00B10556"/>
    <w:rsid w:val="00B14E0B"/>
    <w:rsid w:val="00B2194B"/>
    <w:rsid w:val="00B2372F"/>
    <w:rsid w:val="00B26745"/>
    <w:rsid w:val="00B26C82"/>
    <w:rsid w:val="00B33BFC"/>
    <w:rsid w:val="00B41608"/>
    <w:rsid w:val="00B52568"/>
    <w:rsid w:val="00B77376"/>
    <w:rsid w:val="00B81D70"/>
    <w:rsid w:val="00B877AE"/>
    <w:rsid w:val="00BA2C6C"/>
    <w:rsid w:val="00BA7B11"/>
    <w:rsid w:val="00BB6DA3"/>
    <w:rsid w:val="00BC454D"/>
    <w:rsid w:val="00BD35E5"/>
    <w:rsid w:val="00BD747B"/>
    <w:rsid w:val="00BE6270"/>
    <w:rsid w:val="00BF1393"/>
    <w:rsid w:val="00BF1A84"/>
    <w:rsid w:val="00BF70A0"/>
    <w:rsid w:val="00C00817"/>
    <w:rsid w:val="00C212F5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E01618"/>
    <w:rsid w:val="00E05E92"/>
    <w:rsid w:val="00E0622F"/>
    <w:rsid w:val="00E077FA"/>
    <w:rsid w:val="00E245E7"/>
    <w:rsid w:val="00E372D2"/>
    <w:rsid w:val="00E56DB6"/>
    <w:rsid w:val="00E73B16"/>
    <w:rsid w:val="00E84043"/>
    <w:rsid w:val="00E9016F"/>
    <w:rsid w:val="00EB04B6"/>
    <w:rsid w:val="00ED6867"/>
    <w:rsid w:val="00ED6E6D"/>
    <w:rsid w:val="00ED7B38"/>
    <w:rsid w:val="00EE61F1"/>
    <w:rsid w:val="00F156D6"/>
    <w:rsid w:val="00F44F0D"/>
    <w:rsid w:val="00F475FC"/>
    <w:rsid w:val="00F51DBD"/>
    <w:rsid w:val="00F5318D"/>
    <w:rsid w:val="00F7040A"/>
    <w:rsid w:val="00F70845"/>
    <w:rsid w:val="00F8247C"/>
    <w:rsid w:val="00F91F0B"/>
    <w:rsid w:val="00FA07CB"/>
    <w:rsid w:val="00FB6B12"/>
    <w:rsid w:val="00FC09E1"/>
    <w:rsid w:val="00FC43FC"/>
    <w:rsid w:val="00FC58B6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7040A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141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85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8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210</cp:revision>
  <dcterms:created xsi:type="dcterms:W3CDTF">2015-01-26T12:59:00Z</dcterms:created>
  <dcterms:modified xsi:type="dcterms:W3CDTF">2023-04-18T09:22:00Z</dcterms:modified>
</cp:coreProperties>
</file>